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rPr>
          <w:rFonts w:ascii="Arial" w:hAnsi="Arial"/>
          <w:color w:val="2C2D2E"/>
          <w:sz w:val="23"/>
        </w:rPr>
      </w:pPr>
    </w:p>
    <w:p w14:paraId="02000000">
      <w:pPr>
        <w:spacing w:after="0" w:line="240" w:lineRule="auto"/>
        <w:ind/>
        <w:rPr>
          <w:rFonts w:ascii="Arial" w:hAnsi="Arial"/>
          <w:color w:val="2C2D2E"/>
          <w:sz w:val="23"/>
        </w:rPr>
      </w:pP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 xml:space="preserve">Центром поддержки предпринимательства Краснодарского края предоставлен доступ к </w:t>
      </w:r>
      <w:r>
        <w:rPr>
          <w:rFonts w:ascii="Arial" w:hAnsi="Arial"/>
          <w:color w:val="2C2D2E"/>
          <w:sz w:val="23"/>
        </w:rPr>
        <w:t>онлайн-курсу</w:t>
      </w:r>
      <w:r>
        <w:rPr>
          <w:rFonts w:ascii="Arial" w:hAnsi="Arial"/>
          <w:color w:val="2C2D2E"/>
          <w:sz w:val="23"/>
        </w:rPr>
        <w:t xml:space="preserve"> в </w:t>
      </w:r>
      <w:r>
        <w:rPr>
          <w:rFonts w:ascii="Arial" w:hAnsi="Arial"/>
          <w:color w:val="2C2D2E"/>
          <w:sz w:val="23"/>
        </w:rPr>
        <w:t>видеоформате</w:t>
      </w:r>
      <w:r>
        <w:rPr>
          <w:rFonts w:ascii="Arial" w:hAnsi="Arial"/>
          <w:color w:val="2C2D2E"/>
          <w:sz w:val="23"/>
        </w:rPr>
        <w:t xml:space="preserve"> «Стратегии» (обучающие материалы на актуальные темы для развития бизнеса в </w:t>
      </w:r>
      <w:r>
        <w:rPr>
          <w:rFonts w:ascii="Arial" w:hAnsi="Arial"/>
          <w:color w:val="2C2D2E"/>
          <w:sz w:val="23"/>
        </w:rPr>
        <w:t>видеоформате</w:t>
      </w:r>
      <w:r>
        <w:rPr>
          <w:rFonts w:ascii="Arial" w:hAnsi="Arial"/>
          <w:color w:val="2C2D2E"/>
          <w:sz w:val="23"/>
        </w:rPr>
        <w:t>).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Онлайн-курс</w:t>
      </w:r>
      <w:r>
        <w:rPr>
          <w:rFonts w:ascii="Arial" w:hAnsi="Arial"/>
          <w:color w:val="2C2D2E"/>
          <w:sz w:val="23"/>
        </w:rPr>
        <w:t xml:space="preserve"> состоит из 7 модулей: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Модуль 1. Меры государственной поддержки 2026.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 xml:space="preserve">Модуль 2. Платформенная экономика. </w:t>
      </w:r>
      <w:r>
        <w:rPr>
          <w:rFonts w:ascii="Arial" w:hAnsi="Arial"/>
          <w:color w:val="2C2D2E"/>
          <w:sz w:val="23"/>
        </w:rPr>
        <w:t>Маркетплейсы</w:t>
      </w:r>
      <w:r>
        <w:rPr>
          <w:rFonts w:ascii="Arial" w:hAnsi="Arial"/>
          <w:color w:val="2C2D2E"/>
          <w:sz w:val="23"/>
        </w:rPr>
        <w:t xml:space="preserve"> 2026.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Модуль 3. Искусственный интеллект как сотрудник: вынужденная автоматизация малого бизнеса.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Модуль 4. Новая реальность управления персоналом: от найма к выращиванию.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Модуль 5. Критическое мышление как актив в эпоху ИИ.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Модуль 6. Налоги – 2026: как не разориться на НДС 22 % и новых лимитах УСН.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Модуль 7. Бесплатные инструменты продвижения бизнеса.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Продолжительность каждого модуля составляет не менее 45 минут.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Критерии получателей услуги: субъекты малого и среднего предпринимательства Краснодарского края, соответствующие критериям, установленным статьей 4 Федерального закона от 24 июля 2007 г. № 209-ФЗ «О развитии малого и среднего предпринимательства в Российской Федерации» (далее – ФЗ № 209-ФЗ), с учетом требований, предъявляемых частью 3 статьи 14 ФЗ № 209-ФЗ.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2C2D2E"/>
          <w:sz w:val="23"/>
        </w:rPr>
        <w:t>Порядок оказания услуги: оставить заявку на сайте по ссылке:</w:t>
      </w:r>
      <w:r>
        <w:rPr>
          <w:rFonts w:ascii="Arial" w:hAnsi="Arial"/>
          <w:color w:val="2C2D2E"/>
          <w:sz w:val="23"/>
        </w:rPr>
        <w:br/>
      </w:r>
      <w:r>
        <w:rPr>
          <w:rFonts w:ascii="Arial" w:hAnsi="Arial"/>
          <w:color w:val="0070F0"/>
          <w:sz w:val="23"/>
          <w:u w:val="single"/>
        </w:rPr>
        <w:fldChar w:fldCharType="begin"/>
      </w:r>
      <w:r>
        <w:rPr>
          <w:rFonts w:ascii="Arial" w:hAnsi="Arial"/>
          <w:color w:val="0070F0"/>
          <w:sz w:val="23"/>
          <w:u w:val="single"/>
        </w:rPr>
        <w:instrText>HYPERLINK "https://moibizforum.ru/"</w:instrText>
      </w:r>
      <w:r>
        <w:rPr>
          <w:rFonts w:ascii="Arial" w:hAnsi="Arial"/>
          <w:color w:val="0070F0"/>
          <w:sz w:val="23"/>
          <w:u w:val="single"/>
        </w:rPr>
        <w:fldChar w:fldCharType="separate"/>
      </w:r>
      <w:r>
        <w:rPr>
          <w:rFonts w:ascii="Arial" w:hAnsi="Arial"/>
          <w:color w:val="0070F0"/>
          <w:sz w:val="23"/>
          <w:u w:val="single"/>
        </w:rPr>
        <w:t>https://moibizforum.ru/</w:t>
      </w:r>
      <w:r>
        <w:rPr>
          <w:rFonts w:ascii="Arial" w:hAnsi="Arial"/>
          <w:color w:val="0070F0"/>
          <w:sz w:val="23"/>
          <w:u w:val="single"/>
        </w:rPr>
        <w:fldChar w:fldCharType="end"/>
      </w:r>
      <w:r>
        <w:rPr>
          <w:rFonts w:ascii="Arial" w:hAnsi="Arial"/>
          <w:color w:val="2C2D2E"/>
          <w:sz w:val="23"/>
        </w:rPr>
        <w:t>, а также обратиться по телефону горячей линии центра поддержки предпринимательства: 8-80</w:t>
      </w:r>
      <w:r>
        <w:rPr>
          <w:rFonts w:ascii="Arial" w:hAnsi="Arial"/>
          <w:color w:val="2C2D2E"/>
          <w:sz w:val="23"/>
        </w:rPr>
        <w:t>0-707-07-11.</w:t>
      </w:r>
      <w:r>
        <w:rPr>
          <w:rFonts w:ascii="Arial" w:hAnsi="Arial"/>
          <w:color w:val="2C2D2E"/>
          <w:sz w:val="23"/>
        </w:rPr>
        <w:br/>
      </w:r>
    </w:p>
    <w:p w14:paraId="03000000">
      <w:r>
        <w:drawing>
          <wp:inline>
            <wp:extent cx="6120130" cy="3494547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120130" cy="349454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9" w:gutter="0" w:header="709" w:left="1701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val="0000FF"/>
      <w:u w:val="single"/>
    </w:rPr>
  </w:style>
  <w:style w:styleId="Style_12_ch" w:type="character">
    <w:name w:val="Hyperlink"/>
    <w:basedOn w:val="Style_9_ch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2026-09-01T18:39:40Z</dcterms:modified>
</cp:coreProperties>
</file>