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8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 w14:paraId="16D54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2134CD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0" distR="0">
                  <wp:extent cx="389255" cy="427990"/>
                  <wp:effectExtent l="0" t="0" r="0" b="0"/>
                  <wp:docPr id="1" name="Рисунок 1" descr="Описание: Описание: Описание: Описание: Чебургольское СП -6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Описание: Описание: Описание: Чебургольское СП -6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25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DC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464852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АДМИНИСТРАЦИЯ</w:t>
            </w:r>
          </w:p>
        </w:tc>
      </w:tr>
      <w:tr w14:paraId="4503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09A4C7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ЧЕБУРГОЛЬСКОГО СЕЛЬСКОГО ПОСЕЛЕНИЯ КРАСНОАРМЕЙСКОГО РАЙОНА</w:t>
            </w:r>
          </w:p>
        </w:tc>
      </w:tr>
      <w:tr w14:paraId="1D91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5C50BD2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ПОСТАНОВЛЕНИЕ</w:t>
            </w:r>
          </w:p>
          <w:p w14:paraId="5F2DFC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14:paraId="5F16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0CEEBFF5">
            <w:r>
              <w:t>«</w:t>
            </w:r>
            <w:r>
              <w:rPr>
                <w:rFonts w:hint="default"/>
                <w:lang w:val="ru-RU"/>
              </w:rPr>
              <w:t>02</w:t>
            </w:r>
            <w:r>
              <w:t xml:space="preserve">»          </w:t>
            </w:r>
            <w:r>
              <w:rPr>
                <w:rFonts w:hint="default"/>
                <w:lang w:val="ru-RU"/>
              </w:rPr>
              <w:t>07.</w:t>
            </w:r>
            <w:r>
              <w:t xml:space="preserve">       202</w:t>
            </w:r>
            <w:r>
              <w:rPr>
                <w:rFonts w:hint="default"/>
                <w:lang w:val="ru-RU"/>
              </w:rPr>
              <w:t>6</w:t>
            </w:r>
            <w:r>
              <w:t>г.                                                                                                        №</w:t>
            </w:r>
            <w:r>
              <w:rPr>
                <w:rFonts w:hint="default"/>
                <w:lang w:val="ru-RU"/>
              </w:rPr>
              <w:t xml:space="preserve"> 116</w:t>
            </w:r>
            <w:r>
              <w:t xml:space="preserve"> </w:t>
            </w:r>
          </w:p>
          <w:p w14:paraId="0D57D506"/>
          <w:p w14:paraId="4C011ABF">
            <w:pPr>
              <w:jc w:val="center"/>
            </w:pPr>
            <w:r>
              <w:t>станица Чебургольская</w:t>
            </w:r>
          </w:p>
          <w:p w14:paraId="66948201"/>
        </w:tc>
      </w:tr>
    </w:tbl>
    <w:p w14:paraId="28A93B68">
      <w:pPr>
        <w:tabs>
          <w:tab w:val="left" w:pos="4185"/>
        </w:tabs>
        <w:rPr>
          <w:b/>
          <w:bCs/>
          <w:color w:val="FF0000"/>
          <w:sz w:val="28"/>
          <w:szCs w:val="28"/>
        </w:rPr>
      </w:pPr>
    </w:p>
    <w:p w14:paraId="50F2D32D">
      <w:pPr>
        <w:rPr>
          <w:b/>
          <w:bCs/>
          <w:color w:val="FF0000"/>
          <w:sz w:val="28"/>
          <w:szCs w:val="28"/>
        </w:rPr>
      </w:pPr>
    </w:p>
    <w:p w14:paraId="28817E28">
      <w:pPr>
        <w:suppressAutoHyphens/>
        <w:ind w:left="1134" w:right="1133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Об утверждении перечня получателей субсидии </w:t>
      </w:r>
    </w:p>
    <w:p w14:paraId="47227E8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из бюджета Чебургольского сельского поселения Красноармейского района на финансовое обеспечение затрат, связанных с выполнением работ, оказанием услуг по ремонту систем водоснабжения, водоотведения </w:t>
      </w:r>
    </w:p>
    <w:p w14:paraId="2AD70466">
      <w:pPr>
        <w:suppressAutoHyphens/>
        <w:ind w:left="1134" w:right="1133"/>
        <w:jc w:val="center"/>
        <w:rPr>
          <w:b/>
          <w:bCs/>
          <w:sz w:val="28"/>
          <w:szCs w:val="28"/>
          <w:lang w:eastAsia="ar-SA"/>
        </w:rPr>
      </w:pPr>
    </w:p>
    <w:p w14:paraId="7F7D914D">
      <w:pPr>
        <w:suppressAutoHyphens/>
        <w:ind w:left="1134" w:right="1133"/>
        <w:jc w:val="center"/>
        <w:rPr>
          <w:b/>
          <w:bCs/>
          <w:color w:val="000000"/>
          <w:sz w:val="28"/>
          <w:szCs w:val="28"/>
          <w:u w:val="single"/>
          <w:lang w:eastAsia="ar-SA"/>
        </w:rPr>
      </w:pPr>
    </w:p>
    <w:p w14:paraId="77A1C2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 основании постановления администрации Чебургольского сельского поселения Красноармейского района  от  28 февраля 2023г.  № 30 «Об утверждении  </w:t>
      </w:r>
      <w:r>
        <w:rPr>
          <w:color w:val="000000"/>
          <w:sz w:val="28"/>
          <w:szCs w:val="28"/>
        </w:rPr>
        <w:t>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из бюджета Чебургольского сельского поселения Красноармейского района на финансовое обеспечение затрат, связанных с выполнением работ, оказанием услуг по ремонту систем водоснабжения</w:t>
      </w:r>
      <w:r>
        <w:rPr>
          <w:sz w:val="28"/>
          <w:szCs w:val="28"/>
        </w:rPr>
        <w:t xml:space="preserve">», протокола заседания комиссии </w:t>
      </w:r>
      <w:r>
        <w:rPr>
          <w:color w:val="000000"/>
          <w:sz w:val="28"/>
          <w:szCs w:val="28"/>
        </w:rPr>
        <w:t>по отбору получателей</w:t>
      </w:r>
      <w:r>
        <w:rPr>
          <w:sz w:val="28"/>
          <w:szCs w:val="28"/>
        </w:rPr>
        <w:t xml:space="preserve"> субсидий из бюджета Чебургольского сельского поселения Красноармейского района </w:t>
      </w:r>
      <w:r>
        <w:rPr>
          <w:color w:val="000000"/>
          <w:sz w:val="28"/>
          <w:szCs w:val="28"/>
        </w:rPr>
        <w:t xml:space="preserve">на финансовое обеспечение затрат, связанных с выполнением работ, оказанием услуг по ремонту систем водоснабжения, водоотведения от </w:t>
      </w:r>
      <w:r>
        <w:rPr>
          <w:sz w:val="28"/>
          <w:szCs w:val="28"/>
        </w:rPr>
        <w:t>2 июня 2026 года № 1, п о с т а н о в л я ю:</w:t>
      </w:r>
    </w:p>
    <w:p w14:paraId="50F23778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</w:t>
      </w:r>
      <w:r>
        <w:rPr>
          <w:sz w:val="28"/>
          <w:szCs w:val="28"/>
          <w:lang w:eastAsia="ar-SA"/>
        </w:rPr>
        <w:t xml:space="preserve"> получателей субсидии  </w:t>
      </w:r>
      <w:r>
        <w:rPr>
          <w:color w:val="000000"/>
          <w:sz w:val="28"/>
          <w:szCs w:val="28"/>
        </w:rPr>
        <w:t>из бюджета Чебургольского сельского поселения Красноармейского района на финансовое обеспечение затрат, связанных с выполнением работ, оказанием услуг по ремонту систем водоснабжения, водоотведения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14:paraId="26EC6E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выполнением настоящего постановления оставляю за собой.</w:t>
      </w:r>
    </w:p>
    <w:p w14:paraId="7C3E31E9">
      <w:pPr>
        <w:ind w:firstLine="360"/>
        <w:jc w:val="both"/>
        <w:rPr>
          <w:sz w:val="28"/>
          <w:szCs w:val="28"/>
        </w:rPr>
      </w:pPr>
      <w:bookmarkStart w:id="0" w:name="sub_2"/>
      <w:r>
        <w:rPr>
          <w:sz w:val="28"/>
          <w:szCs w:val="28"/>
        </w:rPr>
        <w:t xml:space="preserve">     3. Постановление вступает в силу со дня его </w:t>
      </w:r>
      <w:bookmarkEnd w:id="0"/>
      <w:r>
        <w:rPr>
          <w:sz w:val="28"/>
          <w:szCs w:val="28"/>
        </w:rPr>
        <w:t>подписания.</w:t>
      </w:r>
    </w:p>
    <w:p w14:paraId="0FFB8CEF">
      <w:pPr>
        <w:jc w:val="center"/>
        <w:rPr>
          <w:b/>
          <w:bCs/>
          <w:sz w:val="28"/>
          <w:szCs w:val="28"/>
        </w:rPr>
      </w:pPr>
    </w:p>
    <w:p w14:paraId="76B4AC9A">
      <w:pPr>
        <w:rPr>
          <w:b/>
          <w:bCs/>
          <w:sz w:val="28"/>
          <w:szCs w:val="28"/>
        </w:rPr>
      </w:pPr>
    </w:p>
    <w:p w14:paraId="38DBBA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0D605BDC">
      <w:pPr>
        <w:jc w:val="both"/>
        <w:rPr>
          <w:sz w:val="28"/>
          <w:szCs w:val="28"/>
        </w:rPr>
      </w:pPr>
      <w:r>
        <w:rPr>
          <w:sz w:val="28"/>
          <w:szCs w:val="28"/>
        </w:rPr>
        <w:t>Чебургольского сельского поселения</w:t>
      </w:r>
    </w:p>
    <w:p w14:paraId="448AA8D7">
      <w:pPr>
        <w:rPr>
          <w:sz w:val="28"/>
          <w:szCs w:val="28"/>
        </w:rPr>
      </w:pPr>
      <w:r>
        <w:rPr>
          <w:sz w:val="28"/>
          <w:szCs w:val="28"/>
        </w:rPr>
        <w:t>Красноармейского района                                                                С.А.Пономарёва</w:t>
      </w:r>
    </w:p>
    <w:p w14:paraId="1C685FDD">
      <w:pPr>
        <w:rPr>
          <w:sz w:val="28"/>
          <w:szCs w:val="28"/>
        </w:rPr>
      </w:pPr>
    </w:p>
    <w:p w14:paraId="01B72A7D">
      <w:pPr>
        <w:rPr>
          <w:sz w:val="28"/>
          <w:szCs w:val="28"/>
        </w:rPr>
      </w:pPr>
    </w:p>
    <w:p w14:paraId="04DF369A">
      <w:pPr>
        <w:rPr>
          <w:b/>
          <w:bCs/>
          <w:sz w:val="28"/>
          <w:szCs w:val="28"/>
        </w:rPr>
      </w:pPr>
    </w:p>
    <w:tbl>
      <w:tblPr>
        <w:tblStyle w:val="4"/>
        <w:tblpPr w:leftFromText="180" w:rightFromText="180" w:vertAnchor="text" w:horzAnchor="margin" w:tblpY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0"/>
        <w:gridCol w:w="4760"/>
      </w:tblGrid>
      <w:tr w14:paraId="60A215BA">
        <w:tc>
          <w:tcPr>
            <w:tcW w:w="4900" w:type="dxa"/>
          </w:tcPr>
          <w:p w14:paraId="32B6605B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0" w:type="dxa"/>
          </w:tcPr>
          <w:p w14:paraId="14177CA1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14:paraId="460FC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0" w:type="dxa"/>
          </w:tcPr>
          <w:p w14:paraId="36B08B11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0" w:type="dxa"/>
          </w:tcPr>
          <w:p w14:paraId="2593ADF9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98A1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0" w:type="dxa"/>
          </w:tcPr>
          <w:p w14:paraId="75ED06D0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0" w:type="dxa"/>
          </w:tcPr>
          <w:p w14:paraId="6AC61DA6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УТВЕРЖДЕН</w:t>
            </w:r>
          </w:p>
          <w:p w14:paraId="73D832A4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постановлением администрации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 xml:space="preserve">Чебургольского сельского поселения </w:t>
            </w:r>
          </w:p>
          <w:p w14:paraId="0A8B0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Красноармейского района</w:t>
            </w:r>
          </w:p>
        </w:tc>
      </w:tr>
      <w:tr w14:paraId="56325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0" w:type="dxa"/>
          </w:tcPr>
          <w:p w14:paraId="0C449DAA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0" w:type="dxa"/>
          </w:tcPr>
          <w:p w14:paraId="4AA43D91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от  «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02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№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116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</w:p>
        </w:tc>
      </w:tr>
    </w:tbl>
    <w:p w14:paraId="57F83E77">
      <w:pPr>
        <w:jc w:val="center"/>
      </w:pPr>
    </w:p>
    <w:p w14:paraId="0D2183C4"/>
    <w:p w14:paraId="49BBFBEF">
      <w:pPr>
        <w:suppressAutoHyphens/>
        <w:ind w:right="-1"/>
        <w:jc w:val="center"/>
        <w:rPr>
          <w:b/>
          <w:bCs/>
          <w:sz w:val="28"/>
          <w:szCs w:val="28"/>
          <w:lang w:eastAsia="ar-SA"/>
        </w:rPr>
      </w:pPr>
    </w:p>
    <w:p w14:paraId="0558DC65">
      <w:pPr>
        <w:suppressAutoHyphens/>
        <w:ind w:right="-1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ПЕРЕЧЕНЬ</w:t>
      </w:r>
    </w:p>
    <w:p w14:paraId="6EC73034">
      <w:pPr>
        <w:suppressAutoHyphens/>
        <w:ind w:right="-1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получателей  субсидии</w:t>
      </w:r>
    </w:p>
    <w:p w14:paraId="276D316D">
      <w:pPr>
        <w:ind w:right="-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 бюджета Чебургольского сельского поселения  Красноармейского района на финансовое обеспечение затрат, связанных с выполнением работ, оказанием услуг по ремонту систем водоснабжения, водоотведения</w:t>
      </w:r>
    </w:p>
    <w:p w14:paraId="6571EA32">
      <w:pPr>
        <w:jc w:val="center"/>
        <w:rPr>
          <w:sz w:val="28"/>
          <w:szCs w:val="28"/>
        </w:rPr>
      </w:pPr>
    </w:p>
    <w:p w14:paraId="5A46E64B">
      <w:pPr>
        <w:jc w:val="both"/>
        <w:rPr>
          <w:sz w:val="28"/>
          <w:szCs w:val="28"/>
        </w:rPr>
      </w:pPr>
    </w:p>
    <w:p w14:paraId="6AECD239">
      <w:pPr>
        <w:jc w:val="both"/>
        <w:rPr>
          <w:sz w:val="28"/>
          <w:szCs w:val="28"/>
        </w:rPr>
      </w:pPr>
    </w:p>
    <w:tbl>
      <w:tblPr>
        <w:tblStyle w:val="4"/>
        <w:tblW w:w="1003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410"/>
        <w:gridCol w:w="6662"/>
      </w:tblGrid>
      <w:tr w14:paraId="68A9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51D9CD14">
            <w:pPr>
              <w:autoSpaceDE w:val="0"/>
              <w:autoSpaceDN w:val="0"/>
              <w:adjustRightInd w:val="0"/>
              <w:jc w:val="center"/>
              <w:rPr>
                <w:rStyle w:val="12"/>
                <w:b w:val="0"/>
                <w:bCs w:val="0"/>
                <w:sz w:val="28"/>
                <w:szCs w:val="28"/>
              </w:rPr>
            </w:pPr>
            <w:r>
              <w:rPr>
                <w:rStyle w:val="12"/>
                <w:b w:val="0"/>
                <w:bCs w:val="0"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14:paraId="166D4EA7">
            <w:pPr>
              <w:pStyle w:val="13"/>
              <w:widowControl w:val="0"/>
              <w:autoSpaceDE w:val="0"/>
              <w:autoSpaceDN w:val="0"/>
              <w:adjustRightInd w:val="0"/>
              <w:jc w:val="center"/>
              <w:rPr>
                <w:rStyle w:val="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заявления</w:t>
            </w:r>
          </w:p>
        </w:tc>
        <w:tc>
          <w:tcPr>
            <w:tcW w:w="6662" w:type="dxa"/>
          </w:tcPr>
          <w:p w14:paraId="1012C544">
            <w:pPr>
              <w:pStyle w:val="13"/>
              <w:widowControl w:val="0"/>
              <w:autoSpaceDE w:val="0"/>
              <w:autoSpaceDN w:val="0"/>
              <w:adjustRightInd w:val="0"/>
              <w:jc w:val="center"/>
              <w:rPr>
                <w:rStyle w:val="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Наименование организации</w:t>
            </w:r>
          </w:p>
        </w:tc>
      </w:tr>
      <w:tr w14:paraId="51B3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082B07B0">
            <w:pPr>
              <w:autoSpaceDE w:val="0"/>
              <w:autoSpaceDN w:val="0"/>
              <w:adjustRightInd w:val="0"/>
              <w:jc w:val="center"/>
              <w:rPr>
                <w:rStyle w:val="12"/>
                <w:b w:val="0"/>
                <w:bCs w:val="0"/>
                <w:sz w:val="28"/>
                <w:szCs w:val="28"/>
              </w:rPr>
            </w:pPr>
          </w:p>
          <w:p w14:paraId="54482325">
            <w:pPr>
              <w:autoSpaceDE w:val="0"/>
              <w:autoSpaceDN w:val="0"/>
              <w:adjustRightInd w:val="0"/>
              <w:jc w:val="center"/>
              <w:rPr>
                <w:rStyle w:val="12"/>
                <w:b w:val="0"/>
                <w:bCs w:val="0"/>
                <w:sz w:val="28"/>
                <w:szCs w:val="28"/>
              </w:rPr>
            </w:pPr>
            <w:r>
              <w:rPr>
                <w:rStyle w:val="12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bottom"/>
          </w:tcPr>
          <w:p w14:paraId="5EAE3C45">
            <w:pPr>
              <w:pStyle w:val="1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14:paraId="69EF5F8A">
            <w:pPr>
              <w:pStyle w:val="13"/>
              <w:widowControl w:val="0"/>
              <w:autoSpaceDE w:val="0"/>
              <w:autoSpaceDN w:val="0"/>
              <w:adjustRightInd w:val="0"/>
              <w:jc w:val="center"/>
              <w:rPr>
                <w:rStyle w:val="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«ЖКХ» Красноармейского района</w:t>
            </w:r>
          </w:p>
        </w:tc>
      </w:tr>
    </w:tbl>
    <w:p w14:paraId="70FD7785">
      <w:pPr>
        <w:jc w:val="both"/>
        <w:rPr>
          <w:sz w:val="28"/>
          <w:szCs w:val="28"/>
        </w:rPr>
      </w:pPr>
    </w:p>
    <w:p w14:paraId="79DFD925">
      <w:pPr>
        <w:pStyle w:val="2"/>
        <w:widowControl w:val="0"/>
        <w:tabs>
          <w:tab w:val="left" w:pos="0"/>
        </w:tabs>
        <w:suppressAutoHyphens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14:paraId="54811CB6"/>
    <w:p w14:paraId="2EA9D6D3">
      <w:pPr>
        <w:pStyle w:val="2"/>
        <w:widowControl w:val="0"/>
        <w:numPr>
          <w:ilvl w:val="1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Глава </w:t>
      </w:r>
    </w:p>
    <w:p w14:paraId="3944B19C">
      <w:pPr>
        <w:pStyle w:val="2"/>
        <w:widowControl w:val="0"/>
        <w:numPr>
          <w:ilvl w:val="1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Чебургольского сельского поселения  </w:t>
      </w:r>
    </w:p>
    <w:p w14:paraId="0962BC4B">
      <w:pPr>
        <w:rPr>
          <w:sz w:val="28"/>
          <w:szCs w:val="28"/>
        </w:rPr>
      </w:pPr>
      <w:r>
        <w:rPr>
          <w:sz w:val="28"/>
          <w:szCs w:val="28"/>
        </w:rPr>
        <w:t>Красноармейского района                                                                С.А.Пономарёва</w:t>
      </w:r>
    </w:p>
    <w:p w14:paraId="14AFF0EF">
      <w:pPr>
        <w:rPr>
          <w:sz w:val="28"/>
          <w:szCs w:val="28"/>
        </w:rPr>
      </w:pPr>
    </w:p>
    <w:p w14:paraId="12EB6F68">
      <w:pPr>
        <w:jc w:val="both"/>
        <w:rPr>
          <w:sz w:val="28"/>
          <w:szCs w:val="28"/>
        </w:rPr>
      </w:pPr>
    </w:p>
    <w:p w14:paraId="3E9C6340">
      <w:pPr>
        <w:rPr>
          <w:b/>
          <w:bCs/>
          <w:sz w:val="28"/>
          <w:szCs w:val="28"/>
        </w:rPr>
      </w:pPr>
    </w:p>
    <w:p w14:paraId="76A3FFB0"/>
    <w:p w14:paraId="72C2878F"/>
    <w:sectPr>
      <w:headerReference r:id="rId5" w:type="default"/>
      <w:pgSz w:w="11906" w:h="16838"/>
      <w:pgMar w:top="284" w:right="567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23004">
    <w:pPr>
      <w:pStyle w:val="7"/>
      <w:framePr w:wrap="auto" w:vAnchor="text" w:hAnchor="margin" w:xAlign="center" w:y="1"/>
      <w:rPr>
        <w:rStyle w:val="5"/>
      </w:rPr>
    </w:pPr>
  </w:p>
  <w:p w14:paraId="79F083C8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14"/>
    <w:rsid w:val="00054427"/>
    <w:rsid w:val="00057B72"/>
    <w:rsid w:val="000B0D91"/>
    <w:rsid w:val="00134C23"/>
    <w:rsid w:val="00155AA9"/>
    <w:rsid w:val="001C551E"/>
    <w:rsid w:val="002425FA"/>
    <w:rsid w:val="002F2314"/>
    <w:rsid w:val="00450357"/>
    <w:rsid w:val="004774D3"/>
    <w:rsid w:val="004965AA"/>
    <w:rsid w:val="004D0F7F"/>
    <w:rsid w:val="006A77D5"/>
    <w:rsid w:val="00705810"/>
    <w:rsid w:val="007271DB"/>
    <w:rsid w:val="00741540"/>
    <w:rsid w:val="00813092"/>
    <w:rsid w:val="00A50138"/>
    <w:rsid w:val="00A75AE0"/>
    <w:rsid w:val="00AA6460"/>
    <w:rsid w:val="00AD48E0"/>
    <w:rsid w:val="00FD5BBB"/>
    <w:rsid w:val="4C68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qFormat/>
    <w:uiPriority w:val="99"/>
  </w:style>
  <w:style w:type="paragraph" w:styleId="6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0"/>
    <w:qFormat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9">
    <w:name w:val="Заголовок 2 Знак"/>
    <w:basedOn w:val="3"/>
    <w:link w:val="2"/>
    <w:qFormat/>
    <w:uiPriority w:val="99"/>
    <w:rPr>
      <w:rFonts w:ascii="Cambria" w:hAnsi="Cambria" w:eastAsia="Times New Roman" w:cs="Cambria"/>
      <w:b/>
      <w:bCs/>
      <w:i/>
      <w:iCs/>
      <w:sz w:val="28"/>
      <w:szCs w:val="28"/>
      <w:lang w:eastAsia="ru-RU"/>
    </w:rPr>
  </w:style>
  <w:style w:type="character" w:customStyle="1" w:styleId="10">
    <w:name w:val="Верхний колонтитул Знак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1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12">
    <w:name w:val="Цветовое выделение"/>
    <w:qFormat/>
    <w:uiPriority w:val="99"/>
    <w:rPr>
      <w:b/>
      <w:bCs/>
      <w:color w:val="26282F"/>
    </w:rPr>
  </w:style>
  <w:style w:type="paragraph" w:styleId="13">
    <w:name w:val="No Spacing"/>
    <w:qFormat/>
    <w:uiPriority w:val="99"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14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5">
    <w:name w:val="Нижний колонтитул Знак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9EA77-C987-4350-AD4A-48D12F901A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334</Words>
  <Characters>2533</Characters>
  <Lines>24</Lines>
  <Paragraphs>6</Paragraphs>
  <TotalTime>72</TotalTime>
  <ScaleCrop>false</ScaleCrop>
  <LinksUpToDate>false</LinksUpToDate>
  <CharactersWithSpaces>3311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2019-04-25T08:49:00Z</dcterms:created>
  <dc:creator>Пользователь Windows</dc:creator>
  <cp:lastModifiedBy>Polzov</cp:lastModifiedBy>
  <cp:lastPrinted>2026-07-02T10:19:00Z</cp:lastPrinted>
  <dcterms:modified xsi:type="dcterms:W3CDTF">2026-07-02T10:44:07Z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eyJoZGlkIjoiZTJhYWUxY2IwMzEzY2U4N2ZhNDkwOTE1ZDI4NjBkY2IifQ==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3C2B588B7B4743CFBCFA0DAF553409CD_12</vt:lpwstr>
  </property>
</Properties>
</file>