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3B398D">
        <w:tc>
          <w:tcPr>
            <w:tcW w:w="5682" w:type="dxa"/>
            <w:hideMark/>
          </w:tcPr>
          <w:p w:rsidR="00335BCE" w:rsidRDefault="00746F7A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 xml:space="preserve">Отдел № 24 по </w:t>
            </w:r>
            <w:r w:rsidR="0061115A">
              <w:rPr>
                <w:b/>
                <w:bCs/>
                <w:sz w:val="28"/>
                <w:szCs w:val="28"/>
              </w:rPr>
              <w:t>муниципальным образованиям Динской, Калининский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</w:p>
          <w:p w:rsidR="00746F7A" w:rsidRDefault="0061115A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Красноармейский</w:t>
            </w:r>
            <w:r w:rsidR="00746F7A">
              <w:rPr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b/>
                <w:bCs/>
                <w:sz w:val="28"/>
                <w:szCs w:val="28"/>
              </w:rPr>
              <w:t>ы</w:t>
            </w:r>
          </w:p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B398D" w:rsidRPr="0059797F" w:rsidRDefault="003B398D" w:rsidP="00335BCE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746F7A">
              <w:rPr>
                <w:bCs/>
                <w:sz w:val="28"/>
                <w:szCs w:val="28"/>
              </w:rPr>
              <w:t>ст. Динская, ул. Красная, 12, оф. 9,10</w:t>
            </w:r>
          </w:p>
          <w:p w:rsidR="003B398D" w:rsidRPr="0066682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A20CBA">
              <w:rPr>
                <w:bCs/>
                <w:sz w:val="28"/>
                <w:szCs w:val="28"/>
              </w:rPr>
              <w:t>8(86162</w:t>
            </w:r>
            <w:r w:rsidR="00746F7A">
              <w:rPr>
                <w:bCs/>
                <w:sz w:val="28"/>
                <w:szCs w:val="28"/>
              </w:rPr>
              <w:t>)5-09-70</w:t>
            </w: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P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7240F5" w:rsidRDefault="007240F5" w:rsidP="007240F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0F5">
        <w:rPr>
          <w:rFonts w:ascii="Times New Roman" w:hAnsi="Times New Roman" w:cs="Times New Roman"/>
          <w:b/>
          <w:sz w:val="28"/>
          <w:szCs w:val="28"/>
        </w:rPr>
        <w:t>Кто контролирует регионального оператора?</w:t>
      </w:r>
    </w:p>
    <w:p w:rsidR="007240F5" w:rsidRPr="007240F5" w:rsidRDefault="007240F5" w:rsidP="007240F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0F5" w:rsidRPr="007240F5" w:rsidRDefault="007240F5" w:rsidP="007240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0F5">
        <w:rPr>
          <w:rFonts w:ascii="Times New Roman" w:hAnsi="Times New Roman" w:cs="Times New Roman"/>
          <w:sz w:val="28"/>
          <w:szCs w:val="28"/>
        </w:rPr>
        <w:t xml:space="preserve">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Федерации. В Краснодарском крае таким органом является Государственная жилищная инспекция Краснодарского края. За время действия программы госжилинспекцией края проведены 14 проверок некоммерческой организации «Фонд капитального ремонта многоквартирных домов» (региональный оператор в Краснодарском крае). </w:t>
      </w:r>
    </w:p>
    <w:p w:rsidR="007240F5" w:rsidRPr="007240F5" w:rsidRDefault="007240F5" w:rsidP="007240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0F5">
        <w:rPr>
          <w:rFonts w:ascii="Times New Roman" w:hAnsi="Times New Roman" w:cs="Times New Roman"/>
          <w:sz w:val="28"/>
          <w:szCs w:val="28"/>
        </w:rPr>
        <w:t xml:space="preserve">Органы государственного финансового контроля Краснодарского края и органы муниципального финансового контроля муниципальных образований, Счетная палата Российской Федерации, контрольно-счетные и финансовые органы Краснодарского края и муниципальных образований осуществляют финансовый контроль за использованием региональным оператором средств соответствующих бюджетов. </w:t>
      </w:r>
    </w:p>
    <w:p w:rsidR="007240F5" w:rsidRPr="007240F5" w:rsidRDefault="007240F5" w:rsidP="007240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0F5">
        <w:rPr>
          <w:rFonts w:ascii="Times New Roman" w:hAnsi="Times New Roman" w:cs="Times New Roman"/>
          <w:sz w:val="28"/>
          <w:szCs w:val="28"/>
        </w:rPr>
        <w:t>Помимо этого, годовая бухгалтерская (финансовая) отчетность регионального оператора подлежит обязательному аудиту, проводимому аудиторской организацией, отбираемой субъектом Российской Федерации на конкурсной основе.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0F5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НКО «Фонд капитального ремонта МКД»</w:t>
      </w:r>
      <w:r w:rsidRPr="007240F5">
        <w:rPr>
          <w:rFonts w:ascii="Times New Roman" w:hAnsi="Times New Roman" w:cs="Times New Roman"/>
          <w:sz w:val="28"/>
          <w:szCs w:val="28"/>
        </w:rPr>
        <w:t xml:space="preserve"> kapremont23.ru размещена информация о результатах аудиторской отчетности Фонда за 2014 год. </w:t>
      </w:r>
    </w:p>
    <w:p w:rsidR="007240F5" w:rsidRPr="007240F5" w:rsidRDefault="007240F5" w:rsidP="007240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0F5">
        <w:rPr>
          <w:rFonts w:ascii="Times New Roman" w:hAnsi="Times New Roman" w:cs="Times New Roman"/>
          <w:sz w:val="28"/>
          <w:szCs w:val="28"/>
        </w:rPr>
        <w:t xml:space="preserve">Кроме того, сами собственники вправе контролировать и следить за деятельностью регионального оператора. Так, согласно п.5 ч.5 ст. 189 ЖК РФ («Решение о проведении капитального ремонта общего имущества в многоквартирном доме») решением общего собрания собственников многоквартирного дома должно быть определено лицо, которое от имени всех собственников помещений в данном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 (п. 5 введён Федеральным законом от 28.12.2013 № 417-ФЗ, в редакции Федерального закона от 29.06.2015 № 176-ФЗ). </w:t>
      </w:r>
    </w:p>
    <w:p w:rsidR="007240F5" w:rsidRPr="007240F5" w:rsidRDefault="007240F5" w:rsidP="007240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0F5">
        <w:rPr>
          <w:rFonts w:ascii="Times New Roman" w:hAnsi="Times New Roman" w:cs="Times New Roman"/>
          <w:sz w:val="28"/>
          <w:szCs w:val="28"/>
        </w:rPr>
        <w:lastRenderedPageBreak/>
        <w:t>Таким образом, Ж</w:t>
      </w:r>
      <w:r w:rsidR="00766D70">
        <w:rPr>
          <w:rFonts w:ascii="Times New Roman" w:hAnsi="Times New Roman" w:cs="Times New Roman"/>
          <w:sz w:val="28"/>
          <w:szCs w:val="28"/>
        </w:rPr>
        <w:t>илищным Кодексом</w:t>
      </w:r>
      <w:r w:rsidRPr="007240F5">
        <w:rPr>
          <w:rFonts w:ascii="Times New Roman" w:hAnsi="Times New Roman" w:cs="Times New Roman"/>
          <w:sz w:val="28"/>
          <w:szCs w:val="28"/>
        </w:rPr>
        <w:t xml:space="preserve"> </w:t>
      </w:r>
      <w:r w:rsidR="00766D7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240F5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>
        <w:rPr>
          <w:rFonts w:ascii="Times New Roman" w:hAnsi="Times New Roman" w:cs="Times New Roman"/>
          <w:sz w:val="28"/>
          <w:szCs w:val="28"/>
        </w:rPr>
        <w:t xml:space="preserve"> и соблюдается</w:t>
      </w:r>
      <w:r w:rsidRPr="007240F5">
        <w:rPr>
          <w:rFonts w:ascii="Times New Roman" w:hAnsi="Times New Roman" w:cs="Times New Roman"/>
          <w:sz w:val="28"/>
          <w:szCs w:val="28"/>
        </w:rPr>
        <w:t xml:space="preserve"> жесткий контроль за деятельностью регионального оператора, в том числе и со стороны самих собственников. </w:t>
      </w:r>
    </w:p>
    <w:p w:rsidR="002276C6" w:rsidRPr="005234C0" w:rsidRDefault="002276C6" w:rsidP="007240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276C6" w:rsidRPr="005234C0" w:rsidSect="007240F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EE"/>
    <w:rsid w:val="0001235A"/>
    <w:rsid w:val="00071EB2"/>
    <w:rsid w:val="00154685"/>
    <w:rsid w:val="00184C0A"/>
    <w:rsid w:val="002276C6"/>
    <w:rsid w:val="00335BCE"/>
    <w:rsid w:val="003B398D"/>
    <w:rsid w:val="00402E5F"/>
    <w:rsid w:val="0042574C"/>
    <w:rsid w:val="004536EE"/>
    <w:rsid w:val="005234C0"/>
    <w:rsid w:val="00596978"/>
    <w:rsid w:val="0059797F"/>
    <w:rsid w:val="0061115A"/>
    <w:rsid w:val="0063305B"/>
    <w:rsid w:val="0066682D"/>
    <w:rsid w:val="006860DD"/>
    <w:rsid w:val="006A153A"/>
    <w:rsid w:val="007240F5"/>
    <w:rsid w:val="00746F7A"/>
    <w:rsid w:val="00766D70"/>
    <w:rsid w:val="007A2ECA"/>
    <w:rsid w:val="008109CE"/>
    <w:rsid w:val="00862C97"/>
    <w:rsid w:val="00872871"/>
    <w:rsid w:val="009022FC"/>
    <w:rsid w:val="00945532"/>
    <w:rsid w:val="009B5A5D"/>
    <w:rsid w:val="009C5529"/>
    <w:rsid w:val="00A20CBA"/>
    <w:rsid w:val="00B41496"/>
    <w:rsid w:val="00B813D9"/>
    <w:rsid w:val="00C929A9"/>
    <w:rsid w:val="00CD24FF"/>
    <w:rsid w:val="00D078FE"/>
    <w:rsid w:val="00F06470"/>
    <w:rsid w:val="00F41C84"/>
    <w:rsid w:val="00FD1A27"/>
    <w:rsid w:val="00FE4145"/>
    <w:rsid w:val="00FF055C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Пользователь</cp:lastModifiedBy>
  <cp:revision>2</cp:revision>
  <cp:lastPrinted>2014-11-25T09:44:00Z</cp:lastPrinted>
  <dcterms:created xsi:type="dcterms:W3CDTF">2015-09-29T06:14:00Z</dcterms:created>
  <dcterms:modified xsi:type="dcterms:W3CDTF">2015-09-29T06:14:00Z</dcterms:modified>
</cp:coreProperties>
</file>